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A1" w:rsidRPr="000A6A16" w:rsidRDefault="00E27F32" w:rsidP="000A6A16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0A6A16">
        <w:rPr>
          <w:rFonts w:hint="cs"/>
          <w:b/>
          <w:bCs/>
          <w:sz w:val="24"/>
          <w:szCs w:val="24"/>
          <w:u w:val="single"/>
          <w:rtl/>
        </w:rPr>
        <w:t>פרוטוקול ועד הורי קרוב 4.1.17</w:t>
      </w:r>
    </w:p>
    <w:p w:rsidR="00966B73" w:rsidRPr="000A6A16" w:rsidRDefault="00966B73" w:rsidP="000A6A16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966B73" w:rsidRPr="000A6A16" w:rsidRDefault="00966B73" w:rsidP="000A6A16">
      <w:pPr>
        <w:pStyle w:val="a3"/>
        <w:numPr>
          <w:ilvl w:val="0"/>
          <w:numId w:val="1"/>
        </w:numPr>
        <w:spacing w:after="360" w:line="360" w:lineRule="auto"/>
        <w:ind w:hanging="357"/>
        <w:rPr>
          <w:b/>
          <w:bCs/>
          <w:sz w:val="24"/>
          <w:szCs w:val="24"/>
          <w:u w:val="single"/>
        </w:rPr>
      </w:pPr>
      <w:r w:rsidRPr="000A6A16">
        <w:rPr>
          <w:rFonts w:hint="cs"/>
          <w:b/>
          <w:bCs/>
          <w:sz w:val="24"/>
          <w:szCs w:val="24"/>
          <w:u w:val="single"/>
          <w:rtl/>
        </w:rPr>
        <w:t>ליאת פרטה מספר עדכונים:</w:t>
      </w:r>
    </w:p>
    <w:p w:rsidR="00966B73" w:rsidRPr="000A6A16" w:rsidRDefault="00966B73" w:rsidP="000A6A16">
      <w:pPr>
        <w:pStyle w:val="a3"/>
        <w:numPr>
          <w:ilvl w:val="0"/>
          <w:numId w:val="2"/>
        </w:numPr>
        <w:spacing w:after="360" w:line="360" w:lineRule="auto"/>
        <w:ind w:hanging="357"/>
        <w:rPr>
          <w:b/>
          <w:bCs/>
          <w:sz w:val="24"/>
          <w:szCs w:val="24"/>
          <w:u w:val="single"/>
        </w:rPr>
      </w:pPr>
      <w:r w:rsidRPr="000A6A16">
        <w:rPr>
          <w:rFonts w:hint="cs"/>
          <w:sz w:val="24"/>
          <w:szCs w:val="24"/>
          <w:rtl/>
        </w:rPr>
        <w:t>יום הורים- היה מוצלח. ללא דברים חריגים.</w:t>
      </w:r>
    </w:p>
    <w:p w:rsidR="00966B73" w:rsidRPr="000638C3" w:rsidRDefault="00966B73" w:rsidP="000638C3">
      <w:pPr>
        <w:pStyle w:val="a3"/>
        <w:numPr>
          <w:ilvl w:val="0"/>
          <w:numId w:val="2"/>
        </w:numPr>
        <w:spacing w:after="360" w:line="360" w:lineRule="auto"/>
        <w:ind w:hanging="357"/>
        <w:rPr>
          <w:b/>
          <w:bCs/>
          <w:sz w:val="24"/>
          <w:szCs w:val="24"/>
          <w:u w:val="single"/>
        </w:rPr>
      </w:pPr>
      <w:r w:rsidRPr="000A6A16">
        <w:rPr>
          <w:rFonts w:hint="cs"/>
          <w:sz w:val="24"/>
          <w:szCs w:val="24"/>
          <w:rtl/>
        </w:rPr>
        <w:t>כתות א- מתמודדות יפה עם מספר הילדים בכתה.</w:t>
      </w:r>
    </w:p>
    <w:p w:rsidR="00012103" w:rsidRPr="000A6A16" w:rsidRDefault="00012103" w:rsidP="000A6A16">
      <w:pPr>
        <w:pStyle w:val="a3"/>
        <w:numPr>
          <w:ilvl w:val="0"/>
          <w:numId w:val="2"/>
        </w:numPr>
        <w:spacing w:after="360" w:line="360" w:lineRule="auto"/>
        <w:ind w:hanging="357"/>
        <w:rPr>
          <w:b/>
          <w:bCs/>
          <w:sz w:val="24"/>
          <w:szCs w:val="24"/>
          <w:u w:val="single"/>
        </w:rPr>
      </w:pPr>
      <w:r w:rsidRPr="000A6A16">
        <w:rPr>
          <w:rFonts w:hint="cs"/>
          <w:sz w:val="24"/>
          <w:szCs w:val="24"/>
          <w:rtl/>
        </w:rPr>
        <w:t xml:space="preserve">מקצועות </w:t>
      </w:r>
      <w:r w:rsidR="00845744" w:rsidRPr="000A6A16">
        <w:rPr>
          <w:rFonts w:hint="cs"/>
          <w:sz w:val="24"/>
          <w:szCs w:val="24"/>
          <w:rtl/>
        </w:rPr>
        <w:t>מאתגרים בביה"ס</w:t>
      </w:r>
      <w:r w:rsidRPr="000A6A16">
        <w:rPr>
          <w:rFonts w:hint="cs"/>
          <w:sz w:val="24"/>
          <w:szCs w:val="24"/>
          <w:rtl/>
        </w:rPr>
        <w:t>- אנגלית ומדעים.</w:t>
      </w:r>
      <w:r w:rsidR="000A6A16" w:rsidRPr="000A6A16">
        <w:rPr>
          <w:b/>
          <w:bCs/>
          <w:sz w:val="24"/>
          <w:szCs w:val="24"/>
          <w:u w:val="single"/>
          <w:rtl/>
        </w:rPr>
        <w:br/>
      </w:r>
    </w:p>
    <w:p w:rsidR="00845744" w:rsidRPr="000A6A16" w:rsidRDefault="00012103" w:rsidP="000A6A16">
      <w:pPr>
        <w:pStyle w:val="a3"/>
        <w:numPr>
          <w:ilvl w:val="0"/>
          <w:numId w:val="1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b/>
          <w:bCs/>
          <w:sz w:val="24"/>
          <w:szCs w:val="24"/>
          <w:u w:val="single"/>
          <w:rtl/>
        </w:rPr>
        <w:t>תוצאות המיצ"ב:</w:t>
      </w:r>
    </w:p>
    <w:p w:rsidR="00E27F32" w:rsidRPr="000A6A16" w:rsidRDefault="00012103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>ממוצע ציונים בעברית- 75. מעל הממוצע הארצי ( 74) והכי גבוה בין בתי הספר בצור הדסה. גובשו דגשים לשיפור יכולות האוריינות.</w:t>
      </w:r>
    </w:p>
    <w:p w:rsidR="00012103" w:rsidRPr="000A6A16" w:rsidRDefault="00843D8D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 xml:space="preserve">ממוצע ציונים בחשבון- 51. ממוצע ארצי 64. </w:t>
      </w:r>
      <w:r w:rsidR="00433001" w:rsidRPr="000A6A16">
        <w:rPr>
          <w:rFonts w:hint="cs"/>
          <w:sz w:val="24"/>
          <w:szCs w:val="24"/>
          <w:rtl/>
        </w:rPr>
        <w:t xml:space="preserve">בעיקר נתונים נמוכים </w:t>
      </w:r>
      <w:r w:rsidR="000A6A16" w:rsidRPr="000A6A16">
        <w:rPr>
          <w:rFonts w:hint="cs"/>
          <w:sz w:val="24"/>
          <w:szCs w:val="24"/>
          <w:rtl/>
        </w:rPr>
        <w:t xml:space="preserve">שלנו </w:t>
      </w:r>
      <w:r w:rsidR="00433001" w:rsidRPr="000A6A16">
        <w:rPr>
          <w:rFonts w:hint="cs"/>
          <w:sz w:val="24"/>
          <w:szCs w:val="24"/>
          <w:rtl/>
        </w:rPr>
        <w:t>בגאומטריה. הדבר נובע מכך שהחומר לא נלמד בכתה ה' בביה"ס אלא רק בו'. בניתוח המצב נקבע כי ביה"ס ממש</w:t>
      </w:r>
      <w:r w:rsidR="008543B4" w:rsidRPr="000A6A16">
        <w:rPr>
          <w:rFonts w:hint="cs"/>
          <w:sz w:val="24"/>
          <w:szCs w:val="24"/>
          <w:rtl/>
        </w:rPr>
        <w:t>יך ללמד ע"פ הגישה האנתרופוסופית</w:t>
      </w:r>
      <w:r w:rsidR="00433001" w:rsidRPr="000A6A16">
        <w:rPr>
          <w:rFonts w:hint="cs"/>
          <w:sz w:val="24"/>
          <w:szCs w:val="24"/>
          <w:rtl/>
        </w:rPr>
        <w:t xml:space="preserve"> (קצב איטי יותר של החומר הנלמד)</w:t>
      </w:r>
      <w:r w:rsidR="008543B4" w:rsidRPr="000A6A16">
        <w:rPr>
          <w:rFonts w:hint="cs"/>
          <w:sz w:val="24"/>
          <w:szCs w:val="24"/>
          <w:rtl/>
        </w:rPr>
        <w:t>,</w:t>
      </w:r>
      <w:r w:rsidR="00433001" w:rsidRPr="000A6A16">
        <w:rPr>
          <w:rFonts w:hint="cs"/>
          <w:sz w:val="24"/>
          <w:szCs w:val="24"/>
          <w:rtl/>
        </w:rPr>
        <w:t xml:space="preserve"> אך יינתנו יותר שעות תרגול, יבוצעו למורים מספר השתלמויות בלימוד חשבון. </w:t>
      </w:r>
      <w:r w:rsidR="008543B4" w:rsidRPr="000A6A16">
        <w:rPr>
          <w:rFonts w:hint="cs"/>
          <w:sz w:val="24"/>
          <w:szCs w:val="24"/>
          <w:rtl/>
        </w:rPr>
        <w:t>בחינת חוברות עבודה נוספות. עריכת 2 מיפויים בשנה.</w:t>
      </w:r>
      <w:r w:rsidRPr="000A6A16">
        <w:rPr>
          <w:rFonts w:hint="cs"/>
          <w:sz w:val="24"/>
          <w:szCs w:val="24"/>
          <w:rtl/>
        </w:rPr>
        <w:t xml:space="preserve"> </w:t>
      </w:r>
    </w:p>
    <w:p w:rsidR="008543B4" w:rsidRPr="000A6A16" w:rsidRDefault="001405C0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 xml:space="preserve">ממוצע ציונים באנגלית- 70. </w:t>
      </w:r>
      <w:r w:rsidR="00F72E78" w:rsidRPr="00E30281">
        <w:rPr>
          <w:rFonts w:hint="cs"/>
          <w:b/>
          <w:bCs/>
          <w:sz w:val="24"/>
          <w:szCs w:val="24"/>
          <w:rtl/>
        </w:rPr>
        <w:t>גבוה משמעותית מן הממוצע הארצי</w:t>
      </w:r>
      <w:r w:rsidRPr="000A6A16">
        <w:rPr>
          <w:rFonts w:hint="cs"/>
          <w:sz w:val="24"/>
          <w:szCs w:val="24"/>
          <w:rtl/>
        </w:rPr>
        <w:t>. תבוצע עבודה על כתיבת טקסטים. הפיכת התחום ליותר חוויתי- שילובו בעוד תחומים בביה"ס.</w:t>
      </w:r>
    </w:p>
    <w:p w:rsidR="007F3EFC" w:rsidRPr="000A6A16" w:rsidRDefault="007F3EFC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>אקלים בית ספרי- מעל הממוצע הארצי. מאוד השתפר ביחס למיצ"ב קודם.</w:t>
      </w:r>
    </w:p>
    <w:p w:rsidR="007F3EFC" w:rsidRPr="000A6A16" w:rsidRDefault="007F3EFC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>מעורבות באלימות- מאוד נמוך. מתחת לממוצע הארצי.</w:t>
      </w:r>
    </w:p>
    <w:p w:rsidR="000A6A16" w:rsidRDefault="007F3EFC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0A6A16">
        <w:rPr>
          <w:rFonts w:hint="cs"/>
          <w:sz w:val="24"/>
          <w:szCs w:val="24"/>
          <w:rtl/>
        </w:rPr>
        <w:t>יחסים חיוביים בין מורים לתלמידים- מעל לממוצע הארצי.</w:t>
      </w:r>
    </w:p>
    <w:p w:rsidR="00E30281" w:rsidRPr="000A6A16" w:rsidRDefault="00E30281" w:rsidP="000A6A16">
      <w:pPr>
        <w:pStyle w:val="a3"/>
        <w:numPr>
          <w:ilvl w:val="0"/>
          <w:numId w:val="9"/>
        </w:numPr>
        <w:spacing w:after="360" w:line="360" w:lineRule="auto"/>
        <w:ind w:hanging="357"/>
        <w:rPr>
          <w:sz w:val="24"/>
          <w:szCs w:val="24"/>
        </w:rPr>
      </w:pPr>
      <w:r w:rsidRPr="00E30281">
        <w:rPr>
          <w:sz w:val="24"/>
          <w:szCs w:val="24"/>
          <w:rtl/>
        </w:rPr>
        <w:t xml:space="preserve">בית הספר פועל לשיפור ההישגים והמיומנויות ללא קשר </w:t>
      </w:r>
      <w:proofErr w:type="spellStart"/>
      <w:r w:rsidRPr="00E30281">
        <w:rPr>
          <w:sz w:val="24"/>
          <w:szCs w:val="24"/>
          <w:rtl/>
        </w:rPr>
        <w:t>למיצבים</w:t>
      </w:r>
      <w:proofErr w:type="spellEnd"/>
      <w:r w:rsidRPr="00E30281">
        <w:rPr>
          <w:sz w:val="24"/>
          <w:szCs w:val="24"/>
          <w:rtl/>
        </w:rPr>
        <w:t xml:space="preserve"> ומתוך תפיסה של </w:t>
      </w:r>
      <w:proofErr w:type="spellStart"/>
      <w:r w:rsidRPr="00E30281">
        <w:rPr>
          <w:sz w:val="24"/>
          <w:szCs w:val="24"/>
          <w:rtl/>
        </w:rPr>
        <w:t>מחוייבות</w:t>
      </w:r>
      <w:proofErr w:type="spellEnd"/>
      <w:r w:rsidRPr="00E30281">
        <w:rPr>
          <w:sz w:val="24"/>
          <w:szCs w:val="24"/>
          <w:rtl/>
        </w:rPr>
        <w:t xml:space="preserve"> לעמידה מיטבית ביעדי המשרד</w:t>
      </w:r>
      <w:r>
        <w:rPr>
          <w:rFonts w:hint="cs"/>
          <w:sz w:val="24"/>
          <w:szCs w:val="24"/>
          <w:rtl/>
        </w:rPr>
        <w:t>.</w:t>
      </w:r>
    </w:p>
    <w:p w:rsidR="000A6A16" w:rsidRPr="000A6A16" w:rsidRDefault="000A6A16" w:rsidP="000A6A16">
      <w:pPr>
        <w:pStyle w:val="a3"/>
        <w:spacing w:after="360" w:line="360" w:lineRule="auto"/>
        <w:ind w:left="1080"/>
        <w:rPr>
          <w:sz w:val="24"/>
          <w:szCs w:val="24"/>
          <w:rtl/>
        </w:rPr>
      </w:pPr>
    </w:p>
    <w:p w:rsidR="000A6A16" w:rsidRPr="000A6A16" w:rsidRDefault="0052677C" w:rsidP="000A6A16">
      <w:pPr>
        <w:pStyle w:val="a3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0A6A16">
        <w:rPr>
          <w:rFonts w:hint="cs"/>
          <w:b/>
          <w:bCs/>
          <w:sz w:val="24"/>
          <w:szCs w:val="24"/>
          <w:rtl/>
        </w:rPr>
        <w:t>תקציב:</w:t>
      </w:r>
      <w:r w:rsidR="000A6A16" w:rsidRPr="000A6A16">
        <w:rPr>
          <w:rFonts w:hint="cs"/>
          <w:sz w:val="24"/>
          <w:szCs w:val="24"/>
          <w:rtl/>
        </w:rPr>
        <w:t xml:space="preserve"> </w:t>
      </w:r>
      <w:r w:rsidRPr="000A6A16">
        <w:rPr>
          <w:rFonts w:hint="cs"/>
          <w:sz w:val="24"/>
          <w:szCs w:val="24"/>
          <w:rtl/>
        </w:rPr>
        <w:t xml:space="preserve">עד כה65% גביה. הן </w:t>
      </w:r>
      <w:proofErr w:type="spellStart"/>
      <w:r w:rsidRPr="000A6A16">
        <w:rPr>
          <w:rFonts w:hint="cs"/>
          <w:sz w:val="24"/>
          <w:szCs w:val="24"/>
          <w:rtl/>
        </w:rPr>
        <w:t>לתל"ן</w:t>
      </w:r>
      <w:proofErr w:type="spellEnd"/>
      <w:r w:rsidRPr="000A6A16">
        <w:rPr>
          <w:rFonts w:hint="cs"/>
          <w:sz w:val="24"/>
          <w:szCs w:val="24"/>
          <w:rtl/>
        </w:rPr>
        <w:t xml:space="preserve"> והן לעמותה. קרן מתחילה לפנות אישית להורים להסדרת התשלום.</w:t>
      </w:r>
    </w:p>
    <w:p w:rsidR="0052677C" w:rsidRPr="000A6A16" w:rsidRDefault="00924FF7" w:rsidP="000A6A16">
      <w:pPr>
        <w:pStyle w:val="a3"/>
        <w:numPr>
          <w:ilvl w:val="0"/>
          <w:numId w:val="1"/>
        </w:numPr>
        <w:spacing w:after="360"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מערך הטיפול בפרט</w:t>
      </w:r>
      <w:r w:rsidR="000A6A16">
        <w:rPr>
          <w:rFonts w:hint="cs"/>
          <w:sz w:val="24"/>
          <w:szCs w:val="24"/>
          <w:rtl/>
        </w:rPr>
        <w:t>:</w:t>
      </w:r>
      <w:r w:rsidR="0080557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="0052677C" w:rsidRPr="000A6A16">
        <w:rPr>
          <w:rFonts w:hint="cs"/>
          <w:sz w:val="24"/>
          <w:szCs w:val="24"/>
          <w:rtl/>
        </w:rPr>
        <w:t xml:space="preserve">עבודה </w:t>
      </w:r>
      <w:r>
        <w:rPr>
          <w:rFonts w:hint="cs"/>
          <w:sz w:val="24"/>
          <w:szCs w:val="24"/>
          <w:rtl/>
        </w:rPr>
        <w:t xml:space="preserve">המבוצעת </w:t>
      </w:r>
      <w:r w:rsidR="00805572">
        <w:rPr>
          <w:rFonts w:hint="cs"/>
          <w:sz w:val="24"/>
          <w:szCs w:val="24"/>
          <w:rtl/>
        </w:rPr>
        <w:t xml:space="preserve">מקצועית, </w:t>
      </w:r>
      <w:r w:rsidR="0052677C" w:rsidRPr="000A6A16">
        <w:rPr>
          <w:rFonts w:hint="cs"/>
          <w:sz w:val="24"/>
          <w:szCs w:val="24"/>
          <w:rtl/>
        </w:rPr>
        <w:t xml:space="preserve">טובה ומעמיקה. </w:t>
      </w:r>
      <w:r>
        <w:rPr>
          <w:rFonts w:hint="cs"/>
          <w:sz w:val="24"/>
          <w:szCs w:val="24"/>
          <w:rtl/>
        </w:rPr>
        <w:t>אך קיים פער בין היקף השעות שיש לביה"ס בתחום זה</w:t>
      </w:r>
      <w:r w:rsidR="0071708D">
        <w:rPr>
          <w:rFonts w:hint="cs"/>
          <w:sz w:val="24"/>
          <w:szCs w:val="24"/>
          <w:rtl/>
        </w:rPr>
        <w:t xml:space="preserve"> (ע"פ תקני </w:t>
      </w:r>
      <w:proofErr w:type="spellStart"/>
      <w:r w:rsidR="0071708D">
        <w:rPr>
          <w:rFonts w:hint="cs"/>
          <w:sz w:val="24"/>
          <w:szCs w:val="24"/>
          <w:rtl/>
        </w:rPr>
        <w:t>משה"ח</w:t>
      </w:r>
      <w:proofErr w:type="spellEnd"/>
      <w:r w:rsidR="0071708D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למול היקף הצרכים.</w:t>
      </w:r>
    </w:p>
    <w:p w:rsidR="000A6A16" w:rsidRPr="000A6A16" w:rsidRDefault="000A6A16" w:rsidP="000A6A16">
      <w:pPr>
        <w:bidi w:val="0"/>
        <w:spacing w:line="360" w:lineRule="auto"/>
        <w:rPr>
          <w:b/>
          <w:bCs/>
          <w:sz w:val="24"/>
          <w:szCs w:val="24"/>
          <w:u w:val="single"/>
          <w:rtl/>
        </w:rPr>
      </w:pPr>
      <w:r w:rsidRPr="000A6A16">
        <w:rPr>
          <w:b/>
          <w:bCs/>
          <w:sz w:val="24"/>
          <w:szCs w:val="24"/>
          <w:u w:val="single"/>
          <w:rtl/>
        </w:rPr>
        <w:br w:type="page"/>
      </w:r>
    </w:p>
    <w:p w:rsidR="0052677C" w:rsidRPr="000A6A16" w:rsidRDefault="003E115A" w:rsidP="000A6A1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A6A16">
        <w:rPr>
          <w:rFonts w:hint="cs"/>
          <w:b/>
          <w:bCs/>
          <w:sz w:val="24"/>
          <w:szCs w:val="24"/>
          <w:u w:val="single"/>
          <w:rtl/>
        </w:rPr>
        <w:lastRenderedPageBreak/>
        <w:t>עדכוני ועדות-</w:t>
      </w:r>
    </w:p>
    <w:p w:rsidR="000A6A16" w:rsidRDefault="003E115A" w:rsidP="000A6A16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A6A16">
        <w:rPr>
          <w:rFonts w:hint="cs"/>
          <w:b/>
          <w:bCs/>
          <w:sz w:val="24"/>
          <w:szCs w:val="24"/>
          <w:u w:val="single"/>
          <w:rtl/>
        </w:rPr>
        <w:t>ועדת מבנה</w:t>
      </w:r>
      <w:r w:rsidRPr="000A6A16">
        <w:rPr>
          <w:rFonts w:hint="cs"/>
          <w:sz w:val="24"/>
          <w:szCs w:val="24"/>
          <w:rtl/>
        </w:rPr>
        <w:t xml:space="preserve">- </w:t>
      </w:r>
    </w:p>
    <w:p w:rsidR="000A6A16" w:rsidRDefault="000A6A16" w:rsidP="000A6A16">
      <w:pPr>
        <w:pStyle w:val="a3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ועדת מבנה תפנה במכתב </w:t>
      </w:r>
      <w:r w:rsidR="003E115A" w:rsidRPr="000A6A16">
        <w:rPr>
          <w:rFonts w:hint="cs"/>
          <w:sz w:val="24"/>
          <w:szCs w:val="24"/>
          <w:rtl/>
        </w:rPr>
        <w:t xml:space="preserve">לניב בר גיא בו נפרוט ההתנהלות הקלוקלת </w:t>
      </w:r>
      <w:proofErr w:type="spellStart"/>
      <w:r w:rsidR="003E115A" w:rsidRPr="000A6A16">
        <w:rPr>
          <w:rFonts w:hint="cs"/>
          <w:sz w:val="24"/>
          <w:szCs w:val="24"/>
          <w:rtl/>
        </w:rPr>
        <w:t>מולינו</w:t>
      </w:r>
      <w:proofErr w:type="spellEnd"/>
      <w:r w:rsidR="003E115A" w:rsidRPr="000A6A16">
        <w:rPr>
          <w:rFonts w:hint="cs"/>
          <w:sz w:val="24"/>
          <w:szCs w:val="24"/>
          <w:rtl/>
        </w:rPr>
        <w:t xml:space="preserve"> באשר להצעת הסנסן. זאת על מנת שלהמשך הדרך התהליך </w:t>
      </w:r>
      <w:proofErr w:type="spellStart"/>
      <w:r w:rsidR="003E115A" w:rsidRPr="000A6A16">
        <w:rPr>
          <w:rFonts w:hint="cs"/>
          <w:sz w:val="24"/>
          <w:szCs w:val="24"/>
          <w:rtl/>
        </w:rPr>
        <w:t>יטוייב</w:t>
      </w:r>
      <w:proofErr w:type="spellEnd"/>
      <w:r w:rsidR="003E115A" w:rsidRPr="000A6A16">
        <w:rPr>
          <w:rFonts w:hint="cs"/>
          <w:sz w:val="24"/>
          <w:szCs w:val="24"/>
          <w:rtl/>
        </w:rPr>
        <w:t>. בשלב זה אנו נשארים במבנה הקיים. יש לקדם מהלך לשיפוץ מסיבי של המבנה הקיים.</w:t>
      </w:r>
      <w:r w:rsidR="00395C81" w:rsidRPr="000A6A16">
        <w:rPr>
          <w:rFonts w:hint="cs"/>
          <w:sz w:val="24"/>
          <w:szCs w:val="24"/>
          <w:rtl/>
        </w:rPr>
        <w:t xml:space="preserve"> כמו כן יש לפעול לטווח הארוך לאיתור שטח חום לביה"ס בעתיד.</w:t>
      </w:r>
    </w:p>
    <w:p w:rsidR="003E115A" w:rsidRPr="000A6A16" w:rsidRDefault="000A6A16" w:rsidP="000A6A16">
      <w:pPr>
        <w:pStyle w:val="a3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ועדת מבנה תוציא מכתב להורים לעדכון בעיקרי הסטטוס הנוכחי.</w:t>
      </w:r>
      <w:r>
        <w:rPr>
          <w:sz w:val="24"/>
          <w:szCs w:val="24"/>
          <w:rtl/>
        </w:rPr>
        <w:br/>
      </w:r>
    </w:p>
    <w:p w:rsidR="002F5D56" w:rsidRPr="000A6A16" w:rsidRDefault="002F5D56" w:rsidP="000A6A16">
      <w:pPr>
        <w:pStyle w:val="a3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 w:rsidRPr="000A6A16">
        <w:rPr>
          <w:rFonts w:hint="cs"/>
          <w:b/>
          <w:bCs/>
          <w:sz w:val="24"/>
          <w:szCs w:val="24"/>
          <w:u w:val="single"/>
          <w:rtl/>
        </w:rPr>
        <w:t>ועדת על יסודי</w:t>
      </w:r>
      <w:r w:rsidRPr="000A6A16">
        <w:rPr>
          <w:rFonts w:hint="cs"/>
          <w:b/>
          <w:bCs/>
          <w:sz w:val="24"/>
          <w:szCs w:val="24"/>
          <w:rtl/>
        </w:rPr>
        <w:t>-</w:t>
      </w:r>
    </w:p>
    <w:p w:rsidR="000A6A16" w:rsidRDefault="000A6A16" w:rsidP="000A6A16">
      <w:pPr>
        <w:pStyle w:val="NormalWeb"/>
        <w:numPr>
          <w:ilvl w:val="0"/>
          <w:numId w:val="6"/>
        </w:numPr>
        <w:bidi/>
        <w:spacing w:before="0" w:beforeAutospacing="0" w:after="0" w:afterAutospacing="0" w:line="360" w:lineRule="auto"/>
        <w:ind w:left="720"/>
        <w:textAlignment w:val="baseline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 w:hint="cs"/>
          <w:u w:val="single"/>
          <w:rtl/>
        </w:rPr>
        <w:t>החזון</w:t>
      </w:r>
      <w:r>
        <w:rPr>
          <w:rFonts w:asciiTheme="minorHAnsi" w:eastAsiaTheme="minorEastAsia" w:hAnsiTheme="minorHAnsi" w:cstheme="minorBidi" w:hint="cs"/>
          <w:rtl/>
        </w:rPr>
        <w:t>:</w:t>
      </w:r>
    </w:p>
    <w:p w:rsidR="00845744" w:rsidRPr="000A6A16" w:rsidRDefault="00845744" w:rsidP="000A6A16">
      <w:pPr>
        <w:pStyle w:val="NormalWeb"/>
        <w:numPr>
          <w:ilvl w:val="3"/>
          <w:numId w:val="6"/>
        </w:numPr>
        <w:bidi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בית ספר על יסודי משלב יצירתי</w:t>
      </w:r>
    </w:p>
    <w:p w:rsidR="00845744" w:rsidRPr="000A6A16" w:rsidRDefault="00845744" w:rsidP="000A6A16">
      <w:pPr>
        <w:pStyle w:val="NormalWeb"/>
        <w:numPr>
          <w:ilvl w:val="3"/>
          <w:numId w:val="6"/>
        </w:numPr>
        <w:bidi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  <w:rtl/>
        </w:rPr>
      </w:pPr>
      <w:r w:rsidRPr="000A6A16">
        <w:rPr>
          <w:rFonts w:asciiTheme="minorHAnsi" w:eastAsiaTheme="minorEastAsia" w:hAnsiTheme="minorHAnsi" w:cstheme="minorBidi"/>
          <w:rtl/>
        </w:rPr>
        <w:t>בית הספר יהיה פתוח להרשמה למשפחות שרואות את ילדיהם לומדים בבית ספר משלב יצירתי</w:t>
      </w:r>
    </w:p>
    <w:p w:rsidR="00845744" w:rsidRPr="000A6A16" w:rsidRDefault="00845744" w:rsidP="000A6A16">
      <w:pPr>
        <w:pStyle w:val="NormalWeb"/>
        <w:numPr>
          <w:ilvl w:val="3"/>
          <w:numId w:val="6"/>
        </w:numPr>
        <w:bidi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  <w:rtl/>
        </w:rPr>
      </w:pPr>
      <w:r w:rsidRPr="000A6A16">
        <w:rPr>
          <w:rFonts w:asciiTheme="minorHAnsi" w:eastAsiaTheme="minorEastAsia" w:hAnsiTheme="minorHAnsi" w:cstheme="minorBidi"/>
          <w:rtl/>
        </w:rPr>
        <w:t>ועד בית ספר קרוב מהווה גורם מניע וראש חץ לתהליך ההקמה</w:t>
      </w:r>
    </w:p>
    <w:p w:rsidR="000A6A16" w:rsidRDefault="00845744" w:rsidP="000A6A16">
      <w:pPr>
        <w:pStyle w:val="NormalWeb"/>
        <w:numPr>
          <w:ilvl w:val="3"/>
          <w:numId w:val="6"/>
        </w:numPr>
        <w:bidi/>
        <w:spacing w:before="0" w:beforeAutospacing="0" w:after="160" w:afterAutospacing="0" w:line="360" w:lineRule="auto"/>
        <w:textAlignment w:val="baseline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בית הספר יוקם על ידי המועצה</w:t>
      </w:r>
    </w:p>
    <w:p w:rsidR="00580B5D" w:rsidRDefault="00845744" w:rsidP="00877A25">
      <w:pPr>
        <w:pStyle w:val="NormalWeb"/>
        <w:numPr>
          <w:ilvl w:val="2"/>
          <w:numId w:val="6"/>
        </w:numPr>
        <w:bidi/>
        <w:spacing w:before="0" w:beforeAutospacing="0" w:after="160" w:afterAutospacing="0" w:line="360" w:lineRule="auto"/>
        <w:ind w:left="360"/>
        <w:textAlignment w:val="baseline"/>
        <w:rPr>
          <w:rFonts w:asciiTheme="minorHAnsi" w:eastAsiaTheme="minorEastAsia" w:hAnsiTheme="minorHAnsi" w:cstheme="minorBidi"/>
        </w:rPr>
      </w:pPr>
      <w:r w:rsidRPr="00580B5D">
        <w:rPr>
          <w:rFonts w:asciiTheme="minorHAnsi" w:eastAsiaTheme="minorEastAsia" w:hAnsiTheme="minorHAnsi" w:cstheme="minorBidi"/>
          <w:rtl/>
        </w:rPr>
        <w:t>ניב בר גיא</w:t>
      </w:r>
      <w:r w:rsidR="00580B5D">
        <w:rPr>
          <w:rFonts w:asciiTheme="minorHAnsi" w:eastAsiaTheme="minorEastAsia" w:hAnsiTheme="minorHAnsi" w:cstheme="minorBidi" w:hint="cs"/>
          <w:rtl/>
        </w:rPr>
        <w:t xml:space="preserve"> (ר מנהל חינוך במועצה)</w:t>
      </w:r>
      <w:r w:rsidRPr="00580B5D">
        <w:rPr>
          <w:rFonts w:asciiTheme="minorHAnsi" w:eastAsiaTheme="minorEastAsia" w:hAnsiTheme="minorHAnsi" w:cstheme="minorBidi"/>
          <w:rtl/>
        </w:rPr>
        <w:t xml:space="preserve"> ונציגי </w:t>
      </w:r>
      <w:r w:rsidR="00580B5D">
        <w:rPr>
          <w:rFonts w:asciiTheme="minorHAnsi" w:eastAsiaTheme="minorEastAsia" w:hAnsiTheme="minorHAnsi" w:cstheme="minorBidi" w:hint="cs"/>
          <w:rtl/>
        </w:rPr>
        <w:t>הועדה</w:t>
      </w:r>
      <w:r w:rsidRPr="00580B5D">
        <w:rPr>
          <w:rFonts w:asciiTheme="minorHAnsi" w:eastAsiaTheme="minorEastAsia" w:hAnsiTheme="minorHAnsi" w:cstheme="minorBidi"/>
          <w:rtl/>
        </w:rPr>
        <w:t xml:space="preserve"> הצגנו בערב מעברים של הורי ו את הנושא. רושם של הורים </w:t>
      </w:r>
      <w:proofErr w:type="spellStart"/>
      <w:r w:rsidRPr="00580B5D">
        <w:rPr>
          <w:rFonts w:asciiTheme="minorHAnsi" w:eastAsiaTheme="minorEastAsia" w:hAnsiTheme="minorHAnsi" w:cstheme="minorBidi"/>
          <w:rtl/>
        </w:rPr>
        <w:t>מתענינים</w:t>
      </w:r>
      <w:proofErr w:type="spellEnd"/>
      <w:r w:rsidRPr="00580B5D">
        <w:rPr>
          <w:rFonts w:asciiTheme="minorHAnsi" w:eastAsiaTheme="minorEastAsia" w:hAnsiTheme="minorHAnsi" w:cstheme="minorBidi"/>
          <w:rtl/>
        </w:rPr>
        <w:t xml:space="preserve"> יחד עם זאת קושי להתמודד עם חוסר הוודאות. נ</w:t>
      </w:r>
      <w:r w:rsidR="005A039F">
        <w:rPr>
          <w:rFonts w:asciiTheme="minorHAnsi" w:eastAsiaTheme="minorEastAsia" w:hAnsiTheme="minorHAnsi" w:cstheme="minorBidi"/>
          <w:rtl/>
        </w:rPr>
        <w:t>ושאים שעלו מצד ההורים: איזון בי</w:t>
      </w:r>
      <w:r w:rsidR="005A039F">
        <w:rPr>
          <w:rFonts w:asciiTheme="minorHAnsi" w:eastAsiaTheme="minorEastAsia" w:hAnsiTheme="minorHAnsi" w:cstheme="minorBidi" w:hint="cs"/>
          <w:rtl/>
        </w:rPr>
        <w:t>ן</w:t>
      </w:r>
      <w:r w:rsidRPr="00580B5D">
        <w:rPr>
          <w:rFonts w:asciiTheme="minorHAnsi" w:eastAsiaTheme="minorEastAsia" w:hAnsiTheme="minorHAnsi" w:cstheme="minorBidi"/>
          <w:rtl/>
        </w:rPr>
        <w:t xml:space="preserve"> דתיים לחילונים, אופי בית הספר עם דגש על הכלת הרעיונות המרכזים המשלב והיצירתי, חשיבות הרמה האקדמית של בית הספר</w:t>
      </w:r>
      <w:r w:rsidRPr="00580B5D">
        <w:rPr>
          <w:rFonts w:asciiTheme="minorHAnsi" w:eastAsiaTheme="minorEastAsia" w:hAnsiTheme="minorHAnsi" w:cstheme="minorBidi"/>
        </w:rPr>
        <w:t>.</w:t>
      </w:r>
    </w:p>
    <w:p w:rsidR="00580B5D" w:rsidRDefault="00845744" w:rsidP="00580B5D">
      <w:pPr>
        <w:pStyle w:val="NormalWeb"/>
        <w:numPr>
          <w:ilvl w:val="2"/>
          <w:numId w:val="6"/>
        </w:numPr>
        <w:bidi/>
        <w:spacing w:before="0" w:beforeAutospacing="0" w:after="160" w:afterAutospacing="0" w:line="360" w:lineRule="auto"/>
        <w:ind w:left="360"/>
        <w:textAlignment w:val="baseline"/>
        <w:rPr>
          <w:rFonts w:asciiTheme="minorHAnsi" w:eastAsiaTheme="minorEastAsia" w:hAnsiTheme="minorHAnsi" w:cstheme="minorBidi"/>
        </w:rPr>
      </w:pPr>
      <w:r w:rsidRPr="00580B5D">
        <w:rPr>
          <w:rFonts w:asciiTheme="minorHAnsi" w:eastAsiaTheme="minorEastAsia" w:hAnsiTheme="minorHAnsi" w:cstheme="minorBidi"/>
          <w:rtl/>
        </w:rPr>
        <w:t xml:space="preserve">ניב בר גיא ונציגי </w:t>
      </w:r>
      <w:r w:rsidR="00580B5D">
        <w:rPr>
          <w:rFonts w:asciiTheme="minorHAnsi" w:eastAsiaTheme="minorEastAsia" w:hAnsiTheme="minorHAnsi" w:cstheme="minorBidi" w:hint="cs"/>
          <w:rtl/>
        </w:rPr>
        <w:t>הועדה</w:t>
      </w:r>
      <w:r w:rsidRPr="00580B5D">
        <w:rPr>
          <w:rFonts w:asciiTheme="minorHAnsi" w:eastAsiaTheme="minorEastAsia" w:hAnsiTheme="minorHAnsi" w:cstheme="minorBidi"/>
          <w:rtl/>
        </w:rPr>
        <w:t xml:space="preserve"> נפגשנו עם פיקוח מחוז ירושלים ועם פיקוח התיישבותי. הוחלט כי נהיה כפופים לפיקוח התיישבותי שהינו פיקוח איכותי, ערכי, מאמין בחדשנות ותומך ברעיון השילוב. מפקח </w:t>
      </w:r>
      <w:proofErr w:type="spellStart"/>
      <w:r w:rsidRPr="00580B5D">
        <w:rPr>
          <w:rFonts w:asciiTheme="minorHAnsi" w:eastAsiaTheme="minorEastAsia" w:hAnsiTheme="minorHAnsi" w:cstheme="minorBidi"/>
          <w:rtl/>
        </w:rPr>
        <w:t>ממ</w:t>
      </w:r>
      <w:proofErr w:type="spellEnd"/>
      <w:r w:rsidRPr="00580B5D">
        <w:rPr>
          <w:rFonts w:asciiTheme="minorHAnsi" w:eastAsiaTheme="minorEastAsia" w:hAnsiTheme="minorHAnsi" w:cstheme="minorBidi"/>
        </w:rPr>
        <w:t>"</w:t>
      </w:r>
      <w:r w:rsidRPr="00580B5D">
        <w:rPr>
          <w:rFonts w:asciiTheme="minorHAnsi" w:eastAsiaTheme="minorEastAsia" w:hAnsiTheme="minorHAnsi" w:cstheme="minorBidi"/>
          <w:rtl/>
        </w:rPr>
        <w:t xml:space="preserve">ד התיישבותי בועז קולומבוס היה בפגישה והציג גישה חיובית, פתוחה שרואה את הצרכים הייחודים של קהילה משלבת- יצירתית. כולל חופש פעולה במנהל וצוות לאו דווקא דתי, התאמת </w:t>
      </w:r>
      <w:proofErr w:type="spellStart"/>
      <w:r w:rsidRPr="00580B5D">
        <w:rPr>
          <w:rFonts w:asciiTheme="minorHAnsi" w:eastAsiaTheme="minorEastAsia" w:hAnsiTheme="minorHAnsi" w:cstheme="minorBidi"/>
          <w:rtl/>
        </w:rPr>
        <w:t>תוכניות</w:t>
      </w:r>
      <w:proofErr w:type="spellEnd"/>
      <w:r w:rsidRPr="00580B5D">
        <w:rPr>
          <w:rFonts w:asciiTheme="minorHAnsi" w:eastAsiaTheme="minorEastAsia" w:hAnsiTheme="minorHAnsi" w:cstheme="minorBidi"/>
          <w:rtl/>
        </w:rPr>
        <w:t xml:space="preserve"> חינוכיות ייחודיות, הגשה לבגרויות שיתאימו לחינוך המשלב. מציג באופן ריאלי את המורכבות לגבי מפקחים מקצועיים ובגרויות שידרשו עבודה מולם לטווח ארוך</w:t>
      </w:r>
      <w:r w:rsidRPr="00580B5D">
        <w:rPr>
          <w:rFonts w:asciiTheme="minorHAnsi" w:eastAsiaTheme="minorEastAsia" w:hAnsiTheme="minorHAnsi" w:cstheme="minorBidi"/>
        </w:rPr>
        <w:t>.</w:t>
      </w:r>
    </w:p>
    <w:p w:rsidR="00845744" w:rsidRPr="00580B5D" w:rsidRDefault="00580B5D" w:rsidP="00580B5D">
      <w:pPr>
        <w:pStyle w:val="NormalWeb"/>
        <w:numPr>
          <w:ilvl w:val="2"/>
          <w:numId w:val="6"/>
        </w:numPr>
        <w:bidi/>
        <w:spacing w:before="0" w:beforeAutospacing="0" w:after="160" w:afterAutospacing="0" w:line="360" w:lineRule="auto"/>
        <w:ind w:left="360"/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cs"/>
          <w:rtl/>
        </w:rPr>
        <w:t>או</w:t>
      </w:r>
      <w:r w:rsidR="00FA419C">
        <w:rPr>
          <w:rFonts w:asciiTheme="minorHAnsi" w:eastAsiaTheme="minorEastAsia" w:hAnsiTheme="minorHAnsi" w:cstheme="minorBidi"/>
          <w:rtl/>
        </w:rPr>
        <w:t>תרו כשישה</w:t>
      </w:r>
      <w:r w:rsidR="00845744" w:rsidRPr="00580B5D">
        <w:rPr>
          <w:rFonts w:asciiTheme="minorHAnsi" w:eastAsiaTheme="minorEastAsia" w:hAnsiTheme="minorHAnsi" w:cstheme="minorBidi"/>
          <w:rtl/>
        </w:rPr>
        <w:t xml:space="preserve"> מנהלים פוטנציאלים עם המלצות מצוינות: בוגרי </w:t>
      </w:r>
      <w:proofErr w:type="spellStart"/>
      <w:r w:rsidR="00845744" w:rsidRPr="00580B5D">
        <w:rPr>
          <w:rFonts w:asciiTheme="minorHAnsi" w:eastAsiaTheme="minorEastAsia" w:hAnsiTheme="minorHAnsi" w:cstheme="minorBidi"/>
          <w:rtl/>
        </w:rPr>
        <w:t>תוכניות</w:t>
      </w:r>
      <w:proofErr w:type="spellEnd"/>
      <w:r w:rsidR="00845744" w:rsidRPr="00580B5D">
        <w:rPr>
          <w:rFonts w:asciiTheme="minorHAnsi" w:eastAsiaTheme="minorEastAsia" w:hAnsiTheme="minorHAnsi" w:cstheme="minorBidi"/>
          <w:rtl/>
        </w:rPr>
        <w:t xml:space="preserve"> ניהול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עמיעד מלצר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עידן שניר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lastRenderedPageBreak/>
        <w:t>זהר אליהו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בתיה חורי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איציק שחר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יקיר זוכר</w:t>
      </w:r>
    </w:p>
    <w:p w:rsidR="00845744" w:rsidRPr="000A6A16" w:rsidRDefault="00845744" w:rsidP="00C352F3">
      <w:pPr>
        <w:pStyle w:val="NormalWeb"/>
        <w:bidi/>
        <w:spacing w:before="0" w:beforeAutospacing="0" w:after="160" w:afterAutospacing="0" w:line="360" w:lineRule="auto"/>
        <w:ind w:left="720"/>
        <w:rPr>
          <w:rFonts w:asciiTheme="minorHAnsi" w:eastAsiaTheme="minorEastAsia" w:hAnsiTheme="minorHAnsi" w:cstheme="minorBidi"/>
        </w:rPr>
      </w:pPr>
      <w:r w:rsidRPr="000A6A16">
        <w:rPr>
          <w:rFonts w:asciiTheme="minorHAnsi" w:eastAsiaTheme="minorEastAsia" w:hAnsiTheme="minorHAnsi" w:cstheme="minorBidi"/>
          <w:rtl/>
        </w:rPr>
        <w:t>כל המועמדים הוזמנו לביקור ושיחה בבית הספר. שלחו קורות חיים וממליצים. יוזמנו לראיון אצל ניב בר גיא</w:t>
      </w:r>
      <w:r w:rsidRPr="000A6A16">
        <w:rPr>
          <w:rFonts w:asciiTheme="minorHAnsi" w:eastAsiaTheme="minorEastAsia" w:hAnsiTheme="minorHAnsi" w:cstheme="minorBidi"/>
        </w:rPr>
        <w:t>.</w:t>
      </w:r>
    </w:p>
    <w:p w:rsidR="00580B5D" w:rsidRDefault="00580B5D" w:rsidP="00580B5D">
      <w:pPr>
        <w:pStyle w:val="a3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כעת אנו ממתינים כי המועצה תגיש בקשה פורמלית </w:t>
      </w:r>
      <w:proofErr w:type="spellStart"/>
      <w:r>
        <w:rPr>
          <w:rFonts w:hint="cs"/>
          <w:sz w:val="24"/>
          <w:szCs w:val="24"/>
          <w:rtl/>
        </w:rPr>
        <w:t>למשה"ח</w:t>
      </w:r>
      <w:proofErr w:type="spellEnd"/>
      <w:r>
        <w:rPr>
          <w:rFonts w:hint="cs"/>
          <w:sz w:val="24"/>
          <w:szCs w:val="24"/>
          <w:rtl/>
        </w:rPr>
        <w:t xml:space="preserve"> לקבלת סמל מוסד. במקביל אנו מראיינים המועמדים לניהול לעיל.</w:t>
      </w:r>
    </w:p>
    <w:p w:rsidR="00580B5D" w:rsidRDefault="00580B5D" w:rsidP="00580B5D">
      <w:pPr>
        <w:pStyle w:val="a3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פגישה קרובה עם ניב בר גיא תעסוק בקידום פניית המועצה לקבלת סמל מוסד, מיקום ביה"ס (בשאיפה במיקום הנוכחי של קרוב) ובעלות ביה"ס (העדפה לרשת </w:t>
      </w:r>
      <w:proofErr w:type="spellStart"/>
      <w:r>
        <w:rPr>
          <w:rFonts w:hint="cs"/>
          <w:sz w:val="24"/>
          <w:szCs w:val="24"/>
          <w:rtl/>
        </w:rPr>
        <w:t>אמי"ת</w:t>
      </w:r>
      <w:proofErr w:type="spellEnd"/>
      <w:r>
        <w:rPr>
          <w:rFonts w:hint="cs"/>
          <w:sz w:val="24"/>
          <w:szCs w:val="24"/>
          <w:rtl/>
        </w:rPr>
        <w:t>).</w:t>
      </w:r>
    </w:p>
    <w:p w:rsidR="00406153" w:rsidRDefault="00580B5D" w:rsidP="00580B5D">
      <w:pPr>
        <w:pStyle w:val="a3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ליאת ציינה </w:t>
      </w:r>
      <w:proofErr w:type="spellStart"/>
      <w:r w:rsidR="00406153" w:rsidRPr="000A6A16">
        <w:rPr>
          <w:rFonts w:hint="cs"/>
          <w:sz w:val="24"/>
          <w:szCs w:val="24"/>
          <w:rtl/>
        </w:rPr>
        <w:t>תוכנית</w:t>
      </w:r>
      <w:proofErr w:type="spellEnd"/>
      <w:r w:rsidR="00406153" w:rsidRPr="000A6A16">
        <w:rPr>
          <w:rFonts w:hint="cs"/>
          <w:sz w:val="24"/>
          <w:szCs w:val="24"/>
          <w:rtl/>
        </w:rPr>
        <w:t xml:space="preserve"> של אבי אריאלי</w:t>
      </w:r>
      <w:r>
        <w:rPr>
          <w:rFonts w:hint="cs"/>
          <w:sz w:val="24"/>
          <w:szCs w:val="24"/>
          <w:rtl/>
        </w:rPr>
        <w:t xml:space="preserve"> שכדאי להיחשף אליה</w:t>
      </w:r>
      <w:r w:rsidR="00406153" w:rsidRPr="000A6A16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 xml:space="preserve">תפישה להקמת </w:t>
      </w:r>
      <w:r w:rsidR="00406153" w:rsidRPr="000A6A16">
        <w:rPr>
          <w:rFonts w:hint="cs"/>
          <w:sz w:val="24"/>
          <w:szCs w:val="24"/>
          <w:rtl/>
        </w:rPr>
        <w:t>בי"ס</w:t>
      </w:r>
      <w:r>
        <w:rPr>
          <w:rFonts w:hint="cs"/>
          <w:sz w:val="24"/>
          <w:szCs w:val="24"/>
          <w:rtl/>
        </w:rPr>
        <w:t xml:space="preserve"> משלב</w:t>
      </w:r>
      <w:r w:rsidR="00406153" w:rsidRPr="000A6A16">
        <w:rPr>
          <w:rFonts w:hint="cs"/>
          <w:sz w:val="24"/>
          <w:szCs w:val="24"/>
          <w:rtl/>
        </w:rPr>
        <w:t xml:space="preserve"> אשר יאפשר לכל קבוצת זהות לשמור על מובהקותה.</w:t>
      </w:r>
    </w:p>
    <w:p w:rsidR="003F7EEE" w:rsidRPr="000A6A16" w:rsidRDefault="003F7EEE" w:rsidP="003F7EE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בישיבה הבאה ורד ביקשה להעלות נושא הבטיחות בהגעה הרגלית לבית הספר.</w:t>
      </w:r>
    </w:p>
    <w:sectPr w:rsidR="003F7EEE" w:rsidRPr="000A6A16" w:rsidSect="00CB6E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61"/>
    <w:multiLevelType w:val="hybridMultilevel"/>
    <w:tmpl w:val="0824B758"/>
    <w:lvl w:ilvl="0" w:tplc="3482D4F2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11B72F5"/>
    <w:multiLevelType w:val="hybridMultilevel"/>
    <w:tmpl w:val="F142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09A2"/>
    <w:multiLevelType w:val="hybridMultilevel"/>
    <w:tmpl w:val="68B442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B74E2"/>
    <w:multiLevelType w:val="hybridMultilevel"/>
    <w:tmpl w:val="86B2CBF0"/>
    <w:lvl w:ilvl="0" w:tplc="3482D4F2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1A3"/>
    <w:multiLevelType w:val="hybridMultilevel"/>
    <w:tmpl w:val="D0AC109E"/>
    <w:lvl w:ilvl="0" w:tplc="3482D4F2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3061F"/>
    <w:multiLevelType w:val="hybridMultilevel"/>
    <w:tmpl w:val="DF2C5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3482D4F2">
      <w:start w:val="1"/>
      <w:numFmt w:val="hebrew1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5EA5"/>
    <w:multiLevelType w:val="hybridMultilevel"/>
    <w:tmpl w:val="5DDEA056"/>
    <w:lvl w:ilvl="0" w:tplc="3482D4F2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3482D4F2">
      <w:start w:val="1"/>
      <w:numFmt w:val="hebrew1"/>
      <w:lvlText w:val="%3."/>
      <w:lvlJc w:val="left"/>
      <w:pPr>
        <w:ind w:left="720" w:hanging="180"/>
      </w:pPr>
      <w:rPr>
        <w:rFonts w:hint="default"/>
        <w:b w:val="0"/>
        <w:u w:val="none"/>
      </w:r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686132E"/>
    <w:multiLevelType w:val="hybridMultilevel"/>
    <w:tmpl w:val="EAF45568"/>
    <w:lvl w:ilvl="0" w:tplc="3482D4F2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AD73FE0"/>
    <w:multiLevelType w:val="hybridMultilevel"/>
    <w:tmpl w:val="8A265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62D8"/>
    <w:multiLevelType w:val="hybridMultilevel"/>
    <w:tmpl w:val="6C7C441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253AD"/>
    <w:multiLevelType w:val="multilevel"/>
    <w:tmpl w:val="CEB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51F3F"/>
    <w:multiLevelType w:val="hybridMultilevel"/>
    <w:tmpl w:val="B3A44362"/>
    <w:lvl w:ilvl="0" w:tplc="3482D4F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32"/>
    <w:rsid w:val="00012103"/>
    <w:rsid w:val="000638C3"/>
    <w:rsid w:val="000A6A16"/>
    <w:rsid w:val="001143CB"/>
    <w:rsid w:val="0013386E"/>
    <w:rsid w:val="001405C0"/>
    <w:rsid w:val="001D0425"/>
    <w:rsid w:val="002F5D56"/>
    <w:rsid w:val="00395C81"/>
    <w:rsid w:val="003E115A"/>
    <w:rsid w:val="003F7EEE"/>
    <w:rsid w:val="00406153"/>
    <w:rsid w:val="00433001"/>
    <w:rsid w:val="004426DB"/>
    <w:rsid w:val="004B3090"/>
    <w:rsid w:val="0052677C"/>
    <w:rsid w:val="00580B5D"/>
    <w:rsid w:val="005A039F"/>
    <w:rsid w:val="006576B3"/>
    <w:rsid w:val="0071708D"/>
    <w:rsid w:val="007C7A8F"/>
    <w:rsid w:val="007F3EFC"/>
    <w:rsid w:val="00805572"/>
    <w:rsid w:val="00843D8D"/>
    <w:rsid w:val="00845744"/>
    <w:rsid w:val="008543B4"/>
    <w:rsid w:val="00924FF7"/>
    <w:rsid w:val="00966B73"/>
    <w:rsid w:val="00C352F3"/>
    <w:rsid w:val="00CB6ED4"/>
    <w:rsid w:val="00E27F32"/>
    <w:rsid w:val="00E30281"/>
    <w:rsid w:val="00E72C17"/>
    <w:rsid w:val="00F422E9"/>
    <w:rsid w:val="00F72E78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99173-69FE-4903-9BF6-42FDB173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7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8457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Tadmor</dc:creator>
  <cp:lastModifiedBy>רות בוסידן</cp:lastModifiedBy>
  <cp:revision>2</cp:revision>
  <dcterms:created xsi:type="dcterms:W3CDTF">2017-02-09T10:18:00Z</dcterms:created>
  <dcterms:modified xsi:type="dcterms:W3CDTF">2017-02-09T10:18:00Z</dcterms:modified>
</cp:coreProperties>
</file>